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F3" w:rsidRPr="00A950F3" w:rsidRDefault="00A950F3" w:rsidP="00A950F3">
      <w:pPr>
        <w:spacing w:after="0" w:line="240" w:lineRule="auto"/>
        <w:jc w:val="center"/>
        <w:rPr>
          <w:rFonts w:asciiTheme="majorHAnsi" w:eastAsia="Times New Roman" w:hAnsiTheme="majorHAnsi" w:cs="Calibri"/>
          <w:color w:val="000000" w:themeColor="text1"/>
          <w:lang w:val="en-US" w:eastAsia="es-UY"/>
        </w:rPr>
      </w:pPr>
      <w:r w:rsidRPr="00A950F3">
        <w:rPr>
          <w:rFonts w:asciiTheme="majorHAnsi" w:eastAsia="Times New Roman" w:hAnsiTheme="majorHAnsi" w:cs="Arial"/>
          <w:b/>
          <w:bCs/>
          <w:color w:val="000000" w:themeColor="text1"/>
          <w:sz w:val="24"/>
          <w:szCs w:val="24"/>
          <w:lang w:val="en-US" w:eastAsia="es-UY"/>
        </w:rPr>
        <w:t>CSO SURVEY REGARDING ENGAGEMENT</w:t>
      </w:r>
    </w:p>
    <w:p w:rsidR="00A950F3" w:rsidRPr="00A950F3" w:rsidRDefault="00A950F3" w:rsidP="00A950F3">
      <w:pPr>
        <w:spacing w:after="0" w:line="240" w:lineRule="auto"/>
        <w:jc w:val="center"/>
        <w:rPr>
          <w:rFonts w:asciiTheme="majorHAnsi" w:eastAsia="Times New Roman" w:hAnsiTheme="majorHAnsi" w:cs="Arial"/>
          <w:color w:val="000000" w:themeColor="text1"/>
          <w:lang w:val="en-US" w:eastAsia="es-UY"/>
        </w:rPr>
      </w:pPr>
      <w:r w:rsidRPr="00A950F3">
        <w:rPr>
          <w:rFonts w:asciiTheme="majorHAnsi" w:eastAsia="Times New Roman" w:hAnsiTheme="majorHAnsi" w:cs="Arial"/>
          <w:b/>
          <w:bCs/>
          <w:color w:val="000000" w:themeColor="text1"/>
          <w:sz w:val="24"/>
          <w:szCs w:val="24"/>
          <w:lang w:val="en-US" w:eastAsia="es-UY"/>
        </w:rPr>
        <w:t>ON INTERNATIONAL FINANCING OF COVID-19 RESPONSE</w:t>
      </w:r>
    </w:p>
    <w:p w:rsidR="00A950F3" w:rsidRPr="00A950F3" w:rsidRDefault="00A950F3" w:rsidP="00A950F3">
      <w:pPr>
        <w:spacing w:after="0" w:line="240" w:lineRule="auto"/>
        <w:rPr>
          <w:rFonts w:asciiTheme="majorHAnsi" w:eastAsia="Times New Roman" w:hAnsiTheme="majorHAnsi" w:cs="Arial"/>
          <w:color w:val="000000" w:themeColor="text1"/>
          <w:lang w:val="en-US" w:eastAsia="es-UY"/>
        </w:rPr>
      </w:pPr>
    </w:p>
    <w:p w:rsidR="00A950F3" w:rsidRDefault="00A950F3" w:rsidP="00A950F3">
      <w:pPr>
        <w:spacing w:after="0" w:line="240" w:lineRule="auto"/>
        <w:rPr>
          <w:rFonts w:asciiTheme="majorHAnsi" w:eastAsia="Times New Roman" w:hAnsiTheme="majorHAnsi" w:cs="Arial"/>
          <w:color w:val="000000" w:themeColor="text1"/>
          <w:lang w:val="en-US" w:eastAsia="es-UY"/>
        </w:rPr>
      </w:pPr>
      <w:r w:rsidRPr="00A950F3">
        <w:rPr>
          <w:rFonts w:asciiTheme="majorHAnsi" w:eastAsia="Times New Roman" w:hAnsiTheme="majorHAnsi" w:cs="Arial"/>
          <w:color w:val="000000" w:themeColor="text1"/>
          <w:lang w:val="en-US" w:eastAsia="es-UY"/>
        </w:rPr>
        <w:t>As we are now in the midst of the devastating COVID-19 Pandemic, more political attention is being paid to strengthening social protection cash transfers and public health systems as necessary priorities.</w:t>
      </w:r>
      <w:r w:rsidRPr="00A950F3">
        <w:rPr>
          <w:rFonts w:asciiTheme="majorHAnsi" w:eastAsia="Times New Roman" w:hAnsiTheme="majorHAnsi" w:cs="Arial"/>
          <w:color w:val="000000" w:themeColor="text1"/>
          <w:lang w:val="en-US" w:eastAsia="es-UY"/>
        </w:rPr>
        <w:br/>
      </w:r>
      <w:r w:rsidRPr="00A950F3">
        <w:rPr>
          <w:rFonts w:asciiTheme="majorHAnsi" w:eastAsia="Times New Roman" w:hAnsiTheme="majorHAnsi" w:cs="Arial"/>
          <w:color w:val="000000" w:themeColor="text1"/>
          <w:lang w:val="en-US" w:eastAsia="es-UY"/>
        </w:rPr>
        <w:br/>
        <w:t>A year ago, the International Monetary Fund (IMF) adopted a new policy on social spending in which the Fund committed to pay more attention to helping member countries reach adequate, efficient and sustainable social spending, including social protection, and to this end IMF would engage more with civil society in its member countries. We think that other international financial institutions, such as the World Bank, should also deepen their interactions with civil society on social protection in this time of crisis and beyond.</w:t>
      </w:r>
      <w:r w:rsidRPr="00A950F3">
        <w:rPr>
          <w:rFonts w:asciiTheme="majorHAnsi" w:eastAsia="Times New Roman" w:hAnsiTheme="majorHAnsi" w:cs="Arial"/>
          <w:color w:val="000000" w:themeColor="text1"/>
          <w:lang w:val="en-US" w:eastAsia="es-UY"/>
        </w:rPr>
        <w:br/>
      </w:r>
      <w:r w:rsidRPr="00A950F3">
        <w:rPr>
          <w:rFonts w:asciiTheme="majorHAnsi" w:eastAsia="Times New Roman" w:hAnsiTheme="majorHAnsi" w:cs="Arial"/>
          <w:color w:val="000000" w:themeColor="text1"/>
          <w:lang w:val="en-US" w:eastAsia="es-UY"/>
        </w:rPr>
        <w:br/>
        <w:t xml:space="preserve">The GCSPF Core Team is thus interested in gathering information on the experiences of our members regarding improvements (or not) in civil society engagement with the IMF thus far on boosting social protection expenditures, especially floors, in current national anti-crisis programs, as well as with the World Bank and other international agencies. </w:t>
      </w:r>
    </w:p>
    <w:p w:rsidR="00A950F3" w:rsidRPr="00A950F3" w:rsidRDefault="00A950F3" w:rsidP="00A950F3">
      <w:pPr>
        <w:spacing w:after="0" w:line="240" w:lineRule="auto"/>
        <w:rPr>
          <w:rFonts w:asciiTheme="majorHAnsi" w:eastAsia="Times New Roman" w:hAnsiTheme="majorHAnsi" w:cs="Calibri"/>
          <w:color w:val="000000" w:themeColor="text1"/>
          <w:lang w:val="en-US" w:eastAsia="es-UY"/>
        </w:rPr>
      </w:pPr>
    </w:p>
    <w:p w:rsidR="00A950F3" w:rsidRPr="00A950F3" w:rsidRDefault="00A950F3" w:rsidP="00A950F3">
      <w:pPr>
        <w:spacing w:after="0" w:line="240" w:lineRule="auto"/>
        <w:rPr>
          <w:rFonts w:asciiTheme="majorHAnsi" w:eastAsia="Times New Roman" w:hAnsiTheme="majorHAnsi" w:cs="Calibri"/>
          <w:color w:val="000000" w:themeColor="text1"/>
          <w:lang w:val="en-US" w:eastAsia="es-UY"/>
        </w:rPr>
      </w:pPr>
      <w:r w:rsidRPr="00A950F3">
        <w:rPr>
          <w:rFonts w:asciiTheme="majorHAnsi" w:eastAsia="Times New Roman" w:hAnsiTheme="majorHAnsi" w:cs="Arial"/>
          <w:color w:val="000000" w:themeColor="text1"/>
          <w:lang w:val="en-US" w:eastAsia="es-UY"/>
        </w:rPr>
        <w:t>The IMF has delivered over $20 billion recently in rapid disbursement loans to member countries, and forgiven debt servicing owed this year to IMF by over 25 countries. The World Bank has started a program of “fast track” approval over 15 months of up to $160 billion in crisis-related loans and grants. The United Nations and other agencies are deploying additional, albeit smaller, amounts.</w:t>
      </w:r>
    </w:p>
    <w:p w:rsidR="00A950F3" w:rsidRPr="00A950F3" w:rsidRDefault="00A950F3" w:rsidP="00A950F3">
      <w:pPr>
        <w:spacing w:after="0" w:line="240" w:lineRule="auto"/>
        <w:rPr>
          <w:rFonts w:asciiTheme="majorHAnsi" w:eastAsia="Times New Roman" w:hAnsiTheme="majorHAnsi" w:cs="Calibri"/>
          <w:color w:val="000000" w:themeColor="text1"/>
          <w:lang w:val="en-US" w:eastAsia="es-UY"/>
        </w:rPr>
      </w:pPr>
      <w:r w:rsidRPr="00A950F3">
        <w:rPr>
          <w:rFonts w:asciiTheme="majorHAnsi" w:eastAsia="Times New Roman" w:hAnsiTheme="majorHAnsi" w:cs="Arial"/>
          <w:color w:val="000000" w:themeColor="text1"/>
          <w:lang w:val="en-US" w:eastAsia="es-UY"/>
        </w:rPr>
        <w:t> </w:t>
      </w:r>
    </w:p>
    <w:p w:rsidR="00A950F3" w:rsidRDefault="00A950F3" w:rsidP="00A950F3">
      <w:pPr>
        <w:spacing w:after="0" w:line="240" w:lineRule="auto"/>
        <w:rPr>
          <w:rFonts w:asciiTheme="majorHAnsi" w:eastAsia="Times New Roman" w:hAnsiTheme="majorHAnsi" w:cs="Arial"/>
          <w:color w:val="000000" w:themeColor="text1"/>
          <w:lang w:val="en-US" w:eastAsia="es-UY"/>
        </w:rPr>
      </w:pPr>
      <w:r w:rsidRPr="00A950F3">
        <w:rPr>
          <w:rFonts w:asciiTheme="majorHAnsi" w:eastAsia="Times New Roman" w:hAnsiTheme="majorHAnsi" w:cs="Arial"/>
          <w:color w:val="000000" w:themeColor="text1"/>
          <w:lang w:val="en-US" w:eastAsia="es-UY"/>
        </w:rPr>
        <w:t>While initial programs have been quickly devised, they are mainly short term. Recovery will take much time and additional programs will have to be developed and financed, we may hope, in an effectively inclusive way.</w:t>
      </w:r>
    </w:p>
    <w:p w:rsidR="00A950F3" w:rsidRDefault="00A950F3" w:rsidP="00A950F3">
      <w:pPr>
        <w:spacing w:after="0" w:line="240" w:lineRule="auto"/>
        <w:rPr>
          <w:rFonts w:asciiTheme="majorHAnsi" w:eastAsia="Times New Roman" w:hAnsiTheme="majorHAnsi" w:cs="Arial"/>
          <w:color w:val="000000" w:themeColor="text1"/>
          <w:lang w:val="en-US" w:eastAsia="es-UY"/>
        </w:rPr>
      </w:pPr>
    </w:p>
    <w:p w:rsidR="00A950F3" w:rsidRPr="00A950F3" w:rsidRDefault="00A950F3" w:rsidP="00A950F3">
      <w:pPr>
        <w:spacing w:after="0" w:line="240" w:lineRule="auto"/>
        <w:rPr>
          <w:rFonts w:asciiTheme="majorHAnsi" w:eastAsia="Times New Roman" w:hAnsiTheme="majorHAnsi" w:cs="Calibri"/>
          <w:color w:val="000000" w:themeColor="text1"/>
          <w:lang w:val="en-US" w:eastAsia="es-UY"/>
        </w:rPr>
      </w:pPr>
      <w:r w:rsidRPr="00A950F3">
        <w:rPr>
          <w:rFonts w:asciiTheme="majorHAnsi" w:eastAsia="Times New Roman" w:hAnsiTheme="majorHAnsi" w:cs="Arial"/>
          <w:color w:val="000000" w:themeColor="text1"/>
          <w:lang w:val="en-US" w:eastAsia="es-UY"/>
        </w:rPr>
        <w:t>Please respond to the questions below to send us information on your national experiences thus far. Please respond as fully as you can. We think that your experiences will be valuable to the GCSPF community.</w:t>
      </w:r>
    </w:p>
    <w:p w:rsidR="00A950F3" w:rsidRPr="00A950F3" w:rsidRDefault="00A950F3" w:rsidP="00A950F3">
      <w:pPr>
        <w:spacing w:after="0" w:line="240" w:lineRule="auto"/>
        <w:rPr>
          <w:rFonts w:asciiTheme="majorHAnsi" w:eastAsia="Times New Roman" w:hAnsiTheme="majorHAnsi" w:cs="Calibri"/>
          <w:color w:val="000000" w:themeColor="text1"/>
          <w:lang w:val="en-US" w:eastAsia="es-UY"/>
        </w:rPr>
      </w:pPr>
      <w:r w:rsidRPr="00A950F3">
        <w:rPr>
          <w:rFonts w:asciiTheme="majorHAnsi" w:eastAsia="Times New Roman" w:hAnsiTheme="majorHAnsi" w:cs="Arial"/>
          <w:color w:val="000000" w:themeColor="text1"/>
          <w:lang w:val="en-US" w:eastAsia="es-UY"/>
        </w:rPr>
        <w:t> </w:t>
      </w:r>
    </w:p>
    <w:p w:rsidR="00A950F3" w:rsidRPr="00A950F3" w:rsidRDefault="00A950F3" w:rsidP="00A950F3">
      <w:pPr>
        <w:spacing w:after="0" w:line="240" w:lineRule="auto"/>
        <w:rPr>
          <w:rFonts w:asciiTheme="majorHAnsi" w:eastAsia="Times New Roman" w:hAnsiTheme="majorHAnsi" w:cs="Calibri"/>
          <w:color w:val="000000" w:themeColor="text1"/>
          <w:lang w:val="en-US" w:eastAsia="es-UY"/>
        </w:rPr>
      </w:pPr>
      <w:r w:rsidRPr="00A950F3">
        <w:rPr>
          <w:rFonts w:asciiTheme="majorHAnsi" w:eastAsia="Times New Roman" w:hAnsiTheme="majorHAnsi" w:cs="Arial"/>
          <w:color w:val="000000" w:themeColor="text1"/>
          <w:lang w:val="en-US" w:eastAsia="es-UY"/>
        </w:rPr>
        <w:t>Your answers could facilitate comparison of national-level activities that may be particularly useful for advocacy work by members, and for follow-up with IMF and other institutions. We will compile the responses into a report back to members</w:t>
      </w:r>
      <w:r>
        <w:rPr>
          <w:rFonts w:asciiTheme="majorHAnsi" w:eastAsia="Times New Roman" w:hAnsiTheme="majorHAnsi" w:cs="Arial"/>
          <w:color w:val="000000" w:themeColor="text1"/>
          <w:lang w:val="en-US" w:eastAsia="es-UY"/>
        </w:rPr>
        <w:t xml:space="preserve"> of the GCSPF</w:t>
      </w:r>
      <w:bookmarkStart w:id="0" w:name="_GoBack"/>
      <w:bookmarkEnd w:id="0"/>
      <w:r w:rsidRPr="00A950F3">
        <w:rPr>
          <w:rFonts w:asciiTheme="majorHAnsi" w:eastAsia="Times New Roman" w:hAnsiTheme="majorHAnsi" w:cs="Arial"/>
          <w:color w:val="000000" w:themeColor="text1"/>
          <w:lang w:val="en-US" w:eastAsia="es-UY"/>
        </w:rPr>
        <w:t>.</w:t>
      </w:r>
    </w:p>
    <w:p w:rsidR="00A950F3" w:rsidRDefault="00A950F3" w:rsidP="00BE31BF">
      <w:pPr>
        <w:spacing w:after="0" w:line="240" w:lineRule="auto"/>
        <w:jc w:val="center"/>
        <w:rPr>
          <w:rFonts w:asciiTheme="majorHAnsi" w:eastAsia="Times New Roman" w:hAnsiTheme="majorHAnsi" w:cs="Arial"/>
          <w:b/>
          <w:bCs/>
          <w:color w:val="000000" w:themeColor="text1"/>
          <w:sz w:val="24"/>
          <w:szCs w:val="24"/>
          <w:lang w:val="en-US" w:eastAsia="es-UY"/>
        </w:rPr>
      </w:pPr>
    </w:p>
    <w:p w:rsidR="00A950F3" w:rsidRDefault="00A950F3" w:rsidP="00BE31BF">
      <w:pPr>
        <w:spacing w:after="0" w:line="240" w:lineRule="auto"/>
        <w:jc w:val="center"/>
        <w:rPr>
          <w:rFonts w:asciiTheme="majorHAnsi" w:eastAsia="Times New Roman" w:hAnsiTheme="majorHAnsi" w:cs="Arial"/>
          <w:b/>
          <w:bCs/>
          <w:color w:val="000000" w:themeColor="text1"/>
          <w:sz w:val="24"/>
          <w:szCs w:val="24"/>
          <w:lang w:val="en-US" w:eastAsia="es-UY"/>
        </w:rPr>
      </w:pPr>
    </w:p>
    <w:p w:rsidR="00BE31BF" w:rsidRPr="00BE31BF" w:rsidRDefault="00BE31BF" w:rsidP="00BE31BF">
      <w:pPr>
        <w:spacing w:after="0" w:line="240" w:lineRule="auto"/>
        <w:jc w:val="center"/>
        <w:rPr>
          <w:rFonts w:asciiTheme="majorHAnsi" w:eastAsia="Times New Roman" w:hAnsiTheme="majorHAnsi" w:cs="Calibri"/>
          <w:color w:val="000000" w:themeColor="text1"/>
          <w:lang w:val="en-US" w:eastAsia="es-UY"/>
        </w:rPr>
      </w:pPr>
      <w:r w:rsidRPr="00E25686">
        <w:rPr>
          <w:rFonts w:asciiTheme="majorHAnsi" w:eastAsia="Times New Roman" w:hAnsiTheme="majorHAnsi" w:cs="Arial"/>
          <w:b/>
          <w:bCs/>
          <w:color w:val="000000" w:themeColor="text1"/>
          <w:sz w:val="24"/>
          <w:szCs w:val="24"/>
          <w:lang w:val="en-US" w:eastAsia="es-UY"/>
        </w:rPr>
        <w:t>CSO</w:t>
      </w:r>
      <w:r w:rsidR="00AE6FD0" w:rsidRPr="00E25686">
        <w:rPr>
          <w:rFonts w:asciiTheme="majorHAnsi" w:eastAsia="Times New Roman" w:hAnsiTheme="majorHAnsi" w:cs="Arial"/>
          <w:b/>
          <w:bCs/>
          <w:color w:val="000000" w:themeColor="text1"/>
          <w:sz w:val="24"/>
          <w:szCs w:val="24"/>
          <w:lang w:val="en-US" w:eastAsia="es-UY"/>
        </w:rPr>
        <w:t xml:space="preserve"> </w:t>
      </w:r>
      <w:r w:rsidRPr="00E25686">
        <w:rPr>
          <w:rFonts w:asciiTheme="majorHAnsi" w:eastAsia="Times New Roman" w:hAnsiTheme="majorHAnsi" w:cs="Arial"/>
          <w:b/>
          <w:bCs/>
          <w:color w:val="000000" w:themeColor="text1"/>
          <w:sz w:val="24"/>
          <w:szCs w:val="24"/>
          <w:lang w:val="en-US" w:eastAsia="es-UY"/>
        </w:rPr>
        <w:t>SURVEY</w:t>
      </w:r>
      <w:r w:rsidR="00AE6FD0" w:rsidRPr="00E25686">
        <w:rPr>
          <w:rFonts w:asciiTheme="majorHAnsi" w:eastAsia="Times New Roman" w:hAnsiTheme="majorHAnsi" w:cs="Arial"/>
          <w:b/>
          <w:bCs/>
          <w:color w:val="000000" w:themeColor="text1"/>
          <w:sz w:val="24"/>
          <w:szCs w:val="24"/>
          <w:lang w:val="en-US" w:eastAsia="es-UY"/>
        </w:rPr>
        <w:t xml:space="preserve"> </w:t>
      </w:r>
      <w:r w:rsidRPr="00E25686">
        <w:rPr>
          <w:rFonts w:asciiTheme="majorHAnsi" w:eastAsia="Times New Roman" w:hAnsiTheme="majorHAnsi" w:cs="Arial"/>
          <w:b/>
          <w:bCs/>
          <w:color w:val="000000" w:themeColor="text1"/>
          <w:sz w:val="24"/>
          <w:szCs w:val="24"/>
          <w:lang w:val="en-US" w:eastAsia="es-UY"/>
        </w:rPr>
        <w:t>REGARDING</w:t>
      </w:r>
      <w:r w:rsidR="00AE6FD0" w:rsidRPr="00E25686">
        <w:rPr>
          <w:rFonts w:asciiTheme="majorHAnsi" w:eastAsia="Times New Roman" w:hAnsiTheme="majorHAnsi" w:cs="Arial"/>
          <w:b/>
          <w:bCs/>
          <w:color w:val="000000" w:themeColor="text1"/>
          <w:sz w:val="24"/>
          <w:szCs w:val="24"/>
          <w:lang w:val="en-US" w:eastAsia="es-UY"/>
        </w:rPr>
        <w:t xml:space="preserve"> </w:t>
      </w:r>
      <w:r w:rsidRPr="00E25686">
        <w:rPr>
          <w:rFonts w:asciiTheme="majorHAnsi" w:eastAsia="Times New Roman" w:hAnsiTheme="majorHAnsi" w:cs="Arial"/>
          <w:b/>
          <w:bCs/>
          <w:color w:val="000000" w:themeColor="text1"/>
          <w:sz w:val="24"/>
          <w:szCs w:val="24"/>
          <w:lang w:val="en-US" w:eastAsia="es-UY"/>
        </w:rPr>
        <w:t>ENGAGEMENT</w:t>
      </w:r>
    </w:p>
    <w:p w:rsidR="00BE31BF" w:rsidRPr="00BE31BF" w:rsidRDefault="00BE31BF" w:rsidP="00BE31BF">
      <w:pPr>
        <w:spacing w:after="0" w:line="240" w:lineRule="auto"/>
        <w:jc w:val="center"/>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b/>
          <w:bCs/>
          <w:color w:val="000000" w:themeColor="text1"/>
          <w:sz w:val="24"/>
          <w:szCs w:val="24"/>
          <w:lang w:val="en-US" w:eastAsia="es-UY"/>
        </w:rPr>
        <w:t>ON</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INTERNATIONAL</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FINANCING</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OF</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COVID-19</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RESPONSE</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1.</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Please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give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name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organization/civil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society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coalition/trade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union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responding</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questionnaire,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country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(countries)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where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are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active</w:t>
      </w:r>
      <w:proofErr w:type="gramStart"/>
      <w:r w:rsidRPr="00BE31BF">
        <w:rPr>
          <w:rFonts w:asciiTheme="majorHAnsi" w:eastAsia="Times New Roman" w:hAnsiTheme="majorHAnsi" w:cs="Arial"/>
          <w:color w:val="000000" w:themeColor="text1"/>
          <w:sz w:val="24"/>
          <w:szCs w:val="24"/>
          <w:lang w:val="en-US" w:eastAsia="es-UY"/>
        </w:rPr>
        <w:t>:</w:t>
      </w:r>
      <w:proofErr w:type="gramEnd"/>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t>_________________________________________________________</w:t>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t>2.</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Please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describe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activities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organization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civil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society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coalition,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including</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response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COVID-19</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crisis,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relation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a)</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Areas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Protection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Protection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Floors,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broadly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speaking;</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roofErr w:type="gramStart"/>
      <w:r w:rsidRPr="00BE31BF">
        <w:rPr>
          <w:rFonts w:asciiTheme="majorHAnsi" w:eastAsia="Times New Roman" w:hAnsiTheme="majorHAnsi" w:cs="Arial"/>
          <w:color w:val="000000" w:themeColor="text1"/>
          <w:sz w:val="24"/>
          <w:szCs w:val="24"/>
          <w:lang w:val="en-US" w:eastAsia="es-UY"/>
        </w:rPr>
        <w:lastRenderedPageBreak/>
        <w:t>b</w:t>
      </w:r>
      <w:proofErr w:type="gramEnd"/>
      <w:r w:rsidRPr="00BE31BF">
        <w:rPr>
          <w:rFonts w:asciiTheme="majorHAnsi" w:eastAsia="Times New Roman" w:hAnsiTheme="majorHAnsi" w:cs="Arial"/>
          <w:color w:val="000000" w:themeColor="text1"/>
          <w:sz w:val="24"/>
          <w:szCs w:val="24"/>
          <w:lang w:val="en-US" w:eastAsia="es-UY"/>
        </w:rPr>
        <w: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Engagement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with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government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with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respect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protection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protection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floors;</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AE6FD0" w:rsidP="00BE31BF">
      <w:pPr>
        <w:spacing w:after="0" w:line="240" w:lineRule="auto"/>
        <w:rPr>
          <w:rFonts w:asciiTheme="majorHAnsi" w:eastAsia="Times New Roman" w:hAnsiTheme="majorHAnsi" w:cs="Calibri"/>
          <w:color w:val="000000" w:themeColor="text1"/>
          <w:lang w:val="en-US" w:eastAsia="es-UY"/>
        </w:rPr>
      </w:pPr>
      <w:r w:rsidRPr="00E25686">
        <w:rPr>
          <w:rFonts w:asciiTheme="majorHAnsi" w:eastAsia="Times New Roman" w:hAnsiTheme="majorHAnsi" w:cs="Arial"/>
          <w:color w:val="000000" w:themeColor="text1"/>
          <w:sz w:val="24"/>
          <w:szCs w:val="24"/>
          <w:lang w:val="en-US" w:eastAsia="es-UY"/>
        </w:rPr>
        <w:t xml:space="preserve"> </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roofErr w:type="gramStart"/>
      <w:r w:rsidRPr="00BE31BF">
        <w:rPr>
          <w:rFonts w:asciiTheme="majorHAnsi" w:eastAsia="Times New Roman" w:hAnsiTheme="majorHAnsi" w:cs="Arial"/>
          <w:color w:val="000000" w:themeColor="text1"/>
          <w:sz w:val="24"/>
          <w:szCs w:val="24"/>
          <w:lang w:val="en-US" w:eastAsia="es-UY"/>
        </w:rPr>
        <w:t>c</w:t>
      </w:r>
      <w:proofErr w:type="gramEnd"/>
      <w:r w:rsidRPr="00BE31BF">
        <w:rPr>
          <w:rFonts w:asciiTheme="majorHAnsi" w:eastAsia="Times New Roman" w:hAnsiTheme="majorHAnsi" w:cs="Arial"/>
          <w:color w:val="000000" w:themeColor="text1"/>
          <w:sz w:val="24"/>
          <w:szCs w:val="24"/>
          <w:lang w:val="en-US" w:eastAsia="es-UY"/>
        </w:rPr>
        <w: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Engagement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with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parliamentarians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with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respect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protection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protection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floors;</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Engagement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with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institutional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entities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(IMF,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ILO,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UNICEF,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other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[please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specify])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with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respect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protection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protection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floors.</w:t>
      </w:r>
      <w:r w:rsidR="00AE6FD0" w:rsidRPr="00E25686">
        <w:rPr>
          <w:rFonts w:asciiTheme="majorHAnsi" w:eastAsia="Times New Roman" w:hAnsiTheme="majorHAnsi" w:cs="Arial"/>
          <w:color w:val="000000" w:themeColor="text1"/>
          <w:sz w:val="24"/>
          <w:szCs w:val="24"/>
          <w:lang w:val="en-US" w:eastAsia="es-UY"/>
        </w:rPr>
        <w:t xml:space="preserve"> </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3.</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included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IMF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response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2d)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above,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please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indicate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whether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organization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civil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society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coalition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has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engaged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with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IMF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country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since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adopted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its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new</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policy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spendin</w:t>
      </w:r>
      <w:r w:rsidRPr="00E25686">
        <w:rPr>
          <w:rFonts w:asciiTheme="majorHAnsi" w:eastAsia="Times New Roman" w:hAnsiTheme="majorHAnsi" w:cs="Arial"/>
          <w:color w:val="000000" w:themeColor="text1"/>
          <w:sz w:val="24"/>
          <w:szCs w:val="24"/>
          <w:lang w:val="en-US" w:eastAsia="es-UY"/>
        </w:rPr>
        <w:t>g</w:t>
      </w:r>
      <w:r w:rsidR="00AE6FD0" w:rsidRPr="00E25686">
        <w:rPr>
          <w:rFonts w:asciiTheme="majorHAnsi" w:eastAsia="Times New Roman" w:hAnsiTheme="majorHAnsi" w:cs="Arial"/>
          <w:color w:val="000000" w:themeColor="text1"/>
          <w:sz w:val="24"/>
          <w:szCs w:val="24"/>
          <w:lang w:val="en-US" w:eastAsia="es-UY"/>
        </w:rPr>
        <w:t xml:space="preserve"> </w:t>
      </w:r>
      <w:r w:rsidRPr="00E25686">
        <w:rPr>
          <w:rFonts w:asciiTheme="majorHAnsi" w:eastAsia="Times New Roman" w:hAnsiTheme="majorHAnsi" w:cs="Arial"/>
          <w:color w:val="000000" w:themeColor="text1"/>
          <w:sz w:val="24"/>
          <w:szCs w:val="24"/>
          <w:lang w:val="en-US" w:eastAsia="es-UY"/>
        </w:rPr>
        <w:t>in</w:t>
      </w:r>
      <w:r w:rsidR="00AE6FD0" w:rsidRPr="00E25686">
        <w:rPr>
          <w:rFonts w:asciiTheme="majorHAnsi" w:eastAsia="Times New Roman" w:hAnsiTheme="majorHAnsi" w:cs="Arial"/>
          <w:color w:val="000000" w:themeColor="text1"/>
          <w:sz w:val="24"/>
          <w:szCs w:val="24"/>
          <w:lang w:val="en-US" w:eastAsia="es-UY"/>
        </w:rPr>
        <w:t xml:space="preserve"> </w:t>
      </w:r>
      <w:r w:rsidRPr="00E25686">
        <w:rPr>
          <w:rFonts w:asciiTheme="majorHAnsi" w:eastAsia="Times New Roman" w:hAnsiTheme="majorHAnsi" w:cs="Arial"/>
          <w:color w:val="000000" w:themeColor="text1"/>
          <w:sz w:val="24"/>
          <w:szCs w:val="24"/>
          <w:lang w:val="en-US" w:eastAsia="es-UY"/>
        </w:rPr>
        <w:t>2019.</w:t>
      </w:r>
      <w:r w:rsidRPr="00E25686">
        <w:rPr>
          <w:rFonts w:asciiTheme="majorHAnsi" w:eastAsia="Times New Roman" w:hAnsiTheme="majorHAnsi" w:cs="Arial"/>
          <w:color w:val="000000" w:themeColor="text1"/>
          <w:sz w:val="24"/>
          <w:szCs w:val="24"/>
          <w:lang w:val="en-US" w:eastAsia="es-UY"/>
        </w:rPr>
        <w:br/>
      </w:r>
      <w:r w:rsidRPr="00E25686">
        <w:rPr>
          <w:rFonts w:asciiTheme="majorHAnsi" w:eastAsia="Times New Roman" w:hAnsiTheme="majorHAnsi" w:cs="Arial"/>
          <w:color w:val="000000" w:themeColor="text1"/>
          <w:sz w:val="24"/>
          <w:szCs w:val="24"/>
          <w:lang w:val="en-US" w:eastAsia="es-UY"/>
        </w:rPr>
        <w:br/>
        <w:t>YES_______NO______</w:t>
      </w:r>
      <w:r w:rsidR="00AE6FD0" w:rsidRPr="00E25686">
        <w:rPr>
          <w:rFonts w:asciiTheme="majorHAnsi" w:eastAsia="Times New Roman" w:hAnsiTheme="majorHAnsi" w:cs="Arial"/>
          <w:color w:val="000000" w:themeColor="text1"/>
          <w:sz w:val="24"/>
          <w:szCs w:val="24"/>
          <w:lang w:val="en-US" w:eastAsia="es-UY"/>
        </w:rPr>
        <w:t xml:space="preserve"> </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24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b)</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yes,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please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describe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engagements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their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outcomes.</w:t>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t>4.a)</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answered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"YES"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question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3a)</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above: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Has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organization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civil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society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coalition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engaged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specifically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with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IMF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policy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programs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boost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protection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expenditures,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especially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floors,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and/or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their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financing</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current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national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anti-crisis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programs?</w:t>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r>
      <w:proofErr w:type="gramStart"/>
      <w:r w:rsidRPr="00BE31BF">
        <w:rPr>
          <w:rFonts w:asciiTheme="majorHAnsi" w:eastAsia="Times New Roman" w:hAnsiTheme="majorHAnsi" w:cs="Arial"/>
          <w:color w:val="000000" w:themeColor="text1"/>
          <w:sz w:val="24"/>
          <w:szCs w:val="24"/>
          <w:lang w:val="en-US" w:eastAsia="es-UY"/>
        </w:rPr>
        <w:t>YES_______NO______</w:t>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t>4.</w:t>
      </w:r>
      <w:proofErr w:type="gramEnd"/>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b)</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yes,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please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describe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engagements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their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outcomes.</w:t>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color w:val="000000" w:themeColor="text1"/>
          <w:sz w:val="24"/>
          <w:szCs w:val="24"/>
          <w:lang w:val="en-US" w:eastAsia="es-UY"/>
        </w:rPr>
        <w:br/>
        <w:t>5.</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How</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do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assess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potential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for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initiating</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stepping</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up</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engagement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advocacy,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various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levels,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with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view</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boosting</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SPF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expenditures?</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a)</w:t>
      </w:r>
      <w:r w:rsidR="00AE6FD0" w:rsidRPr="00E25686">
        <w:rPr>
          <w:rFonts w:asciiTheme="majorHAnsi" w:eastAsia="Times New Roman" w:hAnsiTheme="majorHAnsi" w:cs="Arial"/>
          <w:color w:val="000000" w:themeColor="text1"/>
          <w:sz w:val="24"/>
          <w:szCs w:val="24"/>
          <w:lang w:val="en-US" w:eastAsia="es-UY"/>
        </w:rPr>
        <w:t xml:space="preserve"> </w:t>
      </w:r>
      <w:proofErr w:type="gramStart"/>
      <w:r w:rsidRPr="00BE31BF">
        <w:rPr>
          <w:rFonts w:asciiTheme="majorHAnsi" w:eastAsia="Times New Roman" w:hAnsiTheme="majorHAnsi" w:cs="Arial"/>
          <w:color w:val="000000" w:themeColor="text1"/>
          <w:sz w:val="24"/>
          <w:szCs w:val="24"/>
          <w:lang w:val="en-US" w:eastAsia="es-UY"/>
        </w:rPr>
        <w:t>with</w:t>
      </w:r>
      <w:proofErr w:type="gramEnd"/>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national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government</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b)</w:t>
      </w:r>
      <w:r w:rsidR="00AE6FD0" w:rsidRPr="00E25686">
        <w:rPr>
          <w:rFonts w:asciiTheme="majorHAnsi" w:eastAsia="Times New Roman" w:hAnsiTheme="majorHAnsi" w:cs="Arial"/>
          <w:color w:val="000000" w:themeColor="text1"/>
          <w:sz w:val="24"/>
          <w:szCs w:val="24"/>
          <w:lang w:val="en-US" w:eastAsia="es-UY"/>
        </w:rPr>
        <w:t xml:space="preserve"> </w:t>
      </w:r>
      <w:proofErr w:type="gramStart"/>
      <w:r w:rsidRPr="00BE31BF">
        <w:rPr>
          <w:rFonts w:asciiTheme="majorHAnsi" w:eastAsia="Times New Roman" w:hAnsiTheme="majorHAnsi" w:cs="Arial"/>
          <w:color w:val="000000" w:themeColor="text1"/>
          <w:sz w:val="24"/>
          <w:szCs w:val="24"/>
          <w:lang w:val="en-US" w:eastAsia="es-UY"/>
        </w:rPr>
        <w:t>with</w:t>
      </w:r>
      <w:proofErr w:type="gramEnd"/>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parliamentarians</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24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c)</w:t>
      </w:r>
      <w:r w:rsidR="00AE6FD0" w:rsidRPr="00E25686">
        <w:rPr>
          <w:rFonts w:asciiTheme="majorHAnsi" w:eastAsia="Times New Roman" w:hAnsiTheme="majorHAnsi" w:cs="Arial"/>
          <w:color w:val="000000" w:themeColor="text1"/>
          <w:sz w:val="24"/>
          <w:szCs w:val="24"/>
          <w:lang w:val="en-US" w:eastAsia="es-UY"/>
        </w:rPr>
        <w:t xml:space="preserve"> </w:t>
      </w:r>
      <w:proofErr w:type="gramStart"/>
      <w:r w:rsidRPr="00BE31BF">
        <w:rPr>
          <w:rFonts w:asciiTheme="majorHAnsi" w:eastAsia="Times New Roman" w:hAnsiTheme="majorHAnsi" w:cs="Arial"/>
          <w:color w:val="000000" w:themeColor="text1"/>
          <w:sz w:val="24"/>
          <w:szCs w:val="24"/>
          <w:lang w:val="en-US" w:eastAsia="es-UY"/>
        </w:rPr>
        <w:t>with</w:t>
      </w:r>
      <w:proofErr w:type="gramEnd"/>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IMF</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24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d)</w:t>
      </w:r>
      <w:r w:rsidR="00AE6FD0" w:rsidRPr="00E25686">
        <w:rPr>
          <w:rFonts w:asciiTheme="majorHAnsi" w:eastAsia="Times New Roman" w:hAnsiTheme="majorHAnsi" w:cs="Arial"/>
          <w:color w:val="000000" w:themeColor="text1"/>
          <w:sz w:val="24"/>
          <w:szCs w:val="24"/>
          <w:lang w:val="en-US" w:eastAsia="es-UY"/>
        </w:rPr>
        <w:t xml:space="preserve"> </w:t>
      </w:r>
      <w:proofErr w:type="gramStart"/>
      <w:r w:rsidRPr="00BE31BF">
        <w:rPr>
          <w:rFonts w:asciiTheme="majorHAnsi" w:eastAsia="Times New Roman" w:hAnsiTheme="majorHAnsi" w:cs="Arial"/>
          <w:color w:val="000000" w:themeColor="text1"/>
          <w:sz w:val="24"/>
          <w:szCs w:val="24"/>
          <w:lang w:val="en-US" w:eastAsia="es-UY"/>
        </w:rPr>
        <w:t>with</w:t>
      </w:r>
      <w:proofErr w:type="gramEnd"/>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other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institutional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entities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(ILO,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UNICEF,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other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[please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specify])</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6.</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What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do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see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priority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w:t>
      </w:r>
      <w:r w:rsidRPr="00E25686">
        <w:rPr>
          <w:rFonts w:asciiTheme="majorHAnsi" w:eastAsia="Times New Roman" w:hAnsiTheme="majorHAnsi" w:cs="Arial"/>
          <w:color w:val="000000" w:themeColor="text1"/>
          <w:sz w:val="24"/>
          <w:szCs w:val="24"/>
          <w:lang w:val="en-US" w:eastAsia="es-UY"/>
        </w:rPr>
        <w:t>reas</w:t>
      </w:r>
      <w:r w:rsidR="00AE6FD0" w:rsidRPr="00E25686">
        <w:rPr>
          <w:rFonts w:asciiTheme="majorHAnsi" w:eastAsia="Times New Roman" w:hAnsiTheme="majorHAnsi" w:cs="Arial"/>
          <w:color w:val="000000" w:themeColor="text1"/>
          <w:sz w:val="24"/>
          <w:szCs w:val="24"/>
          <w:lang w:val="en-US" w:eastAsia="es-UY"/>
        </w:rPr>
        <w:t xml:space="preserve"> </w:t>
      </w:r>
      <w:r w:rsidRPr="00E25686">
        <w:rPr>
          <w:rFonts w:asciiTheme="majorHAnsi" w:eastAsia="Times New Roman" w:hAnsiTheme="majorHAnsi" w:cs="Arial"/>
          <w:color w:val="000000" w:themeColor="text1"/>
          <w:sz w:val="24"/>
          <w:szCs w:val="24"/>
          <w:lang w:val="en-US" w:eastAsia="es-UY"/>
        </w:rPr>
        <w:t>that</w:t>
      </w:r>
      <w:r w:rsidR="00AE6FD0" w:rsidRPr="00E25686">
        <w:rPr>
          <w:rFonts w:asciiTheme="majorHAnsi" w:eastAsia="Times New Roman" w:hAnsiTheme="majorHAnsi" w:cs="Arial"/>
          <w:color w:val="000000" w:themeColor="text1"/>
          <w:sz w:val="24"/>
          <w:szCs w:val="24"/>
          <w:lang w:val="en-US" w:eastAsia="es-UY"/>
        </w:rPr>
        <w:t xml:space="preserve"> </w:t>
      </w:r>
      <w:r w:rsidRPr="00E25686">
        <w:rPr>
          <w:rFonts w:asciiTheme="majorHAnsi" w:eastAsia="Times New Roman" w:hAnsiTheme="majorHAnsi" w:cs="Arial"/>
          <w:color w:val="000000" w:themeColor="text1"/>
          <w:sz w:val="24"/>
          <w:szCs w:val="24"/>
          <w:lang w:val="en-US" w:eastAsia="es-UY"/>
        </w:rPr>
        <w:t>should</w:t>
      </w:r>
      <w:r w:rsidR="00AE6FD0" w:rsidRPr="00E25686">
        <w:rPr>
          <w:rFonts w:asciiTheme="majorHAnsi" w:eastAsia="Times New Roman" w:hAnsiTheme="majorHAnsi" w:cs="Arial"/>
          <w:color w:val="000000" w:themeColor="text1"/>
          <w:sz w:val="24"/>
          <w:szCs w:val="24"/>
          <w:lang w:val="en-US" w:eastAsia="es-UY"/>
        </w:rPr>
        <w:t xml:space="preserve"> </w:t>
      </w:r>
      <w:r w:rsidRPr="00E25686">
        <w:rPr>
          <w:rFonts w:asciiTheme="majorHAnsi" w:eastAsia="Times New Roman" w:hAnsiTheme="majorHAnsi" w:cs="Arial"/>
          <w:color w:val="000000" w:themeColor="text1"/>
          <w:sz w:val="24"/>
          <w:szCs w:val="24"/>
          <w:lang w:val="en-US" w:eastAsia="es-UY"/>
        </w:rPr>
        <w:t>be</w:t>
      </w:r>
      <w:r w:rsidR="00AE6FD0" w:rsidRPr="00E25686">
        <w:rPr>
          <w:rFonts w:asciiTheme="majorHAnsi" w:eastAsia="Times New Roman" w:hAnsiTheme="majorHAnsi" w:cs="Arial"/>
          <w:color w:val="000000" w:themeColor="text1"/>
          <w:sz w:val="24"/>
          <w:szCs w:val="24"/>
          <w:lang w:val="en-US" w:eastAsia="es-UY"/>
        </w:rPr>
        <w:t xml:space="preserve"> </w:t>
      </w:r>
      <w:r w:rsidRPr="00E25686">
        <w:rPr>
          <w:rFonts w:asciiTheme="majorHAnsi" w:eastAsia="Times New Roman" w:hAnsiTheme="majorHAnsi" w:cs="Arial"/>
          <w:color w:val="000000" w:themeColor="text1"/>
          <w:sz w:val="24"/>
          <w:szCs w:val="24"/>
          <w:lang w:val="en-US" w:eastAsia="es-UY"/>
        </w:rPr>
        <w:t>addressed?</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24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7.</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Please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share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additional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thoughts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matters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that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think</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might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be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useful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GCSPF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community.</w:t>
      </w:r>
      <w:r w:rsidRPr="00BE31BF">
        <w:rPr>
          <w:rFonts w:asciiTheme="majorHAnsi" w:eastAsia="Times New Roman" w:hAnsiTheme="majorHAnsi" w:cs="Arial"/>
          <w:color w:val="000000" w:themeColor="text1"/>
          <w:sz w:val="24"/>
          <w:szCs w:val="24"/>
          <w:lang w:val="en-US" w:eastAsia="es-UY"/>
        </w:rPr>
        <w:br/>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24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8.</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Please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state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whether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might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post</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all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information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provided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our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webpage,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or</w:t>
      </w:r>
      <w:r w:rsidR="00AE6FD0" w:rsidRPr="00E25686">
        <w:rPr>
          <w:rFonts w:asciiTheme="majorHAnsi" w:eastAsia="Times New Roman" w:hAnsiTheme="majorHAnsi" w:cs="Arial"/>
          <w:color w:val="000000" w:themeColor="text1"/>
          <w:sz w:val="24"/>
          <w:szCs w:val="24"/>
          <w:lang w:val="en-US" w:eastAsia="es-UY"/>
        </w:rPr>
        <w:t xml:space="preserve"> </w:t>
      </w:r>
      <w:proofErr w:type="gramStart"/>
      <w:r w:rsidRPr="00BE31BF">
        <w:rPr>
          <w:rFonts w:asciiTheme="majorHAnsi" w:eastAsia="Times New Roman" w:hAnsiTheme="majorHAnsi" w:cs="Arial"/>
          <w:color w:val="000000" w:themeColor="text1"/>
          <w:sz w:val="24"/>
          <w:szCs w:val="24"/>
          <w:lang w:val="en-US" w:eastAsia="es-UY"/>
        </w:rPr>
        <w:t>specify</w:t>
      </w:r>
      <w:proofErr w:type="gramEnd"/>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whether</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there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is</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information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wish</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to</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exclude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from</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public</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domain.</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b/>
          <w:bCs/>
          <w:color w:val="000000" w:themeColor="text1"/>
          <w:sz w:val="24"/>
          <w:szCs w:val="24"/>
          <w:lang w:val="en-US" w:eastAsia="es-UY"/>
        </w:rPr>
        <w:t>We</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would</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appreciate</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receiving</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your</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responses</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by</w:t>
      </w:r>
      <w:r w:rsidR="00AE6FD0" w:rsidRPr="00E25686">
        <w:rPr>
          <w:rFonts w:asciiTheme="majorHAnsi" w:eastAsia="Times New Roman" w:hAnsiTheme="majorHAnsi" w:cs="Arial"/>
          <w:b/>
          <w:bCs/>
          <w:color w:val="000000" w:themeColor="text1"/>
          <w:sz w:val="24"/>
          <w:szCs w:val="24"/>
          <w:lang w:val="en-US" w:eastAsia="es-UY"/>
        </w:rPr>
        <w:t xml:space="preserve"> </w:t>
      </w:r>
      <w:r w:rsidR="00C953EA">
        <w:rPr>
          <w:rFonts w:asciiTheme="majorHAnsi" w:eastAsia="Times New Roman" w:hAnsiTheme="majorHAnsi" w:cs="Arial"/>
          <w:b/>
          <w:bCs/>
          <w:color w:val="000000" w:themeColor="text1"/>
          <w:sz w:val="24"/>
          <w:szCs w:val="24"/>
          <w:lang w:val="en-US" w:eastAsia="es-UY"/>
        </w:rPr>
        <w:t>October 1</w:t>
      </w:r>
      <w:r w:rsidR="00C953EA" w:rsidRPr="00C953EA">
        <w:rPr>
          <w:rFonts w:asciiTheme="majorHAnsi" w:eastAsia="Times New Roman" w:hAnsiTheme="majorHAnsi" w:cs="Arial"/>
          <w:b/>
          <w:bCs/>
          <w:color w:val="000000" w:themeColor="text1"/>
          <w:sz w:val="24"/>
          <w:szCs w:val="24"/>
          <w:vertAlign w:val="superscript"/>
          <w:lang w:val="en-US" w:eastAsia="es-UY"/>
        </w:rPr>
        <w:t>st</w:t>
      </w:r>
      <w:r w:rsidRPr="00BE31BF">
        <w:rPr>
          <w:rFonts w:asciiTheme="majorHAnsi" w:eastAsia="Times New Roman" w:hAnsiTheme="majorHAnsi" w:cs="Arial"/>
          <w:b/>
          <w:bCs/>
          <w:color w:val="000000" w:themeColor="text1"/>
          <w:sz w:val="24"/>
          <w:szCs w:val="24"/>
          <w:lang w:val="en-US" w:eastAsia="es-UY"/>
        </w:rPr>
        <w:t>,</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2020.</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Thank</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you</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behalf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the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Core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Team</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of</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GCSPF,</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Gemma</w:t>
      </w:r>
      <w:r w:rsidR="00AE6FD0" w:rsidRPr="00E25686">
        <w:rPr>
          <w:rFonts w:asciiTheme="majorHAnsi" w:eastAsia="Times New Roman" w:hAnsiTheme="majorHAnsi" w:cs="Arial"/>
          <w:color w:val="000000" w:themeColor="text1"/>
          <w:sz w:val="24"/>
          <w:szCs w:val="24"/>
          <w:lang w:val="en-US" w:eastAsia="es-UY"/>
        </w:rPr>
        <w:t xml:space="preserve"> </w:t>
      </w:r>
      <w:proofErr w:type="spellStart"/>
      <w:r w:rsidRPr="00BE31BF">
        <w:rPr>
          <w:rFonts w:asciiTheme="majorHAnsi" w:eastAsia="Times New Roman" w:hAnsiTheme="majorHAnsi" w:cs="Arial"/>
          <w:color w:val="000000" w:themeColor="text1"/>
          <w:sz w:val="24"/>
          <w:szCs w:val="24"/>
          <w:lang w:val="en-US" w:eastAsia="es-UY"/>
        </w:rPr>
        <w:t>Adaba</w:t>
      </w:r>
      <w:proofErr w:type="spellEnd"/>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and</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Barry</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Herman</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t>Social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Justice</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in</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Global</w:t>
      </w:r>
      <w:r w:rsidR="00AE6FD0" w:rsidRPr="00E25686">
        <w:rPr>
          <w:rFonts w:asciiTheme="majorHAnsi" w:eastAsia="Times New Roman" w:hAnsiTheme="majorHAnsi" w:cs="Arial"/>
          <w:color w:val="000000" w:themeColor="text1"/>
          <w:sz w:val="24"/>
          <w:szCs w:val="24"/>
          <w:lang w:val="en-US" w:eastAsia="es-UY"/>
        </w:rPr>
        <w:t xml:space="preserve"> </w:t>
      </w:r>
      <w:r w:rsidRPr="00BE31BF">
        <w:rPr>
          <w:rFonts w:asciiTheme="majorHAnsi" w:eastAsia="Times New Roman" w:hAnsiTheme="majorHAnsi" w:cs="Arial"/>
          <w:color w:val="000000" w:themeColor="text1"/>
          <w:sz w:val="24"/>
          <w:szCs w:val="24"/>
          <w:lang w:val="en-US" w:eastAsia="es-UY"/>
        </w:rPr>
        <w:t>Development</w:t>
      </w: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p>
    <w:p w:rsidR="00BE31BF" w:rsidRPr="00BE31BF" w:rsidRDefault="00BE31BF" w:rsidP="00BE31BF">
      <w:pPr>
        <w:spacing w:after="0" w:line="240" w:lineRule="auto"/>
        <w:rPr>
          <w:rFonts w:asciiTheme="majorHAnsi" w:eastAsia="Times New Roman" w:hAnsiTheme="majorHAnsi" w:cs="Calibri"/>
          <w:color w:val="000000" w:themeColor="text1"/>
          <w:lang w:val="en-US" w:eastAsia="es-UY"/>
        </w:rPr>
      </w:pPr>
      <w:r w:rsidRPr="00BE31BF">
        <w:rPr>
          <w:rFonts w:asciiTheme="majorHAnsi" w:eastAsia="Times New Roman" w:hAnsiTheme="majorHAnsi" w:cs="Arial"/>
          <w:color w:val="000000" w:themeColor="text1"/>
          <w:sz w:val="24"/>
          <w:szCs w:val="24"/>
          <w:lang w:val="en-US" w:eastAsia="es-UY"/>
        </w:rPr>
        <w:br/>
      </w:r>
      <w:r w:rsidRPr="00BE31BF">
        <w:rPr>
          <w:rFonts w:asciiTheme="majorHAnsi" w:eastAsia="Times New Roman" w:hAnsiTheme="majorHAnsi" w:cs="Arial"/>
          <w:b/>
          <w:bCs/>
          <w:color w:val="000000" w:themeColor="text1"/>
          <w:sz w:val="24"/>
          <w:szCs w:val="24"/>
          <w:lang w:val="en-US" w:eastAsia="es-UY"/>
        </w:rPr>
        <w:t>Please</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send</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your</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email</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communication</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(including</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your</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own</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contact</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information)</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to</w:t>
      </w:r>
      <w:proofErr w:type="gramStart"/>
      <w:r w:rsidRPr="00BE31BF">
        <w:rPr>
          <w:rFonts w:asciiTheme="majorHAnsi" w:eastAsia="Times New Roman" w:hAnsiTheme="majorHAnsi" w:cs="Arial"/>
          <w:b/>
          <w:bCs/>
          <w:color w:val="000000" w:themeColor="text1"/>
          <w:sz w:val="24"/>
          <w:szCs w:val="24"/>
          <w:lang w:val="en-US" w:eastAsia="es-UY"/>
        </w:rPr>
        <w:t>:</w:t>
      </w:r>
      <w:proofErr w:type="gramEnd"/>
      <w:r w:rsidRPr="00BE31BF">
        <w:rPr>
          <w:rFonts w:asciiTheme="majorHAnsi" w:eastAsia="Times New Roman" w:hAnsiTheme="majorHAnsi" w:cs="Arial"/>
          <w:b/>
          <w:bCs/>
          <w:color w:val="000000" w:themeColor="text1"/>
          <w:sz w:val="24"/>
          <w:szCs w:val="24"/>
          <w:lang w:val="en-US" w:eastAsia="es-UY"/>
        </w:rPr>
        <w:br/>
        <w:t>Ana</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Claudia</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Zeballos</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w:t>
      </w:r>
      <w:r w:rsidR="00AE6FD0" w:rsidRPr="00E25686">
        <w:rPr>
          <w:rFonts w:asciiTheme="majorHAnsi" w:eastAsia="Times New Roman" w:hAnsiTheme="majorHAnsi" w:cs="Arial"/>
          <w:b/>
          <w:bCs/>
          <w:color w:val="000000" w:themeColor="text1"/>
          <w:sz w:val="24"/>
          <w:szCs w:val="24"/>
          <w:lang w:val="en-US" w:eastAsia="es-UY"/>
        </w:rPr>
        <w:t xml:space="preserve"> </w:t>
      </w:r>
      <w:hyperlink r:id="rId5" w:tgtFrame="_blank" w:history="1">
        <w:r w:rsidRPr="00E25686">
          <w:rPr>
            <w:rFonts w:asciiTheme="majorHAnsi" w:eastAsia="Times New Roman" w:hAnsiTheme="majorHAnsi" w:cs="Arial"/>
            <w:b/>
            <w:bCs/>
            <w:color w:val="000000" w:themeColor="text1"/>
            <w:sz w:val="24"/>
            <w:szCs w:val="24"/>
            <w:u w:val="single"/>
            <w:lang w:val="en-US" w:eastAsia="es-UY"/>
          </w:rPr>
          <w:t>anaclau@item.org.uy</w:t>
        </w:r>
      </w:hyperlink>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and,</w:t>
      </w:r>
      <w:r w:rsidR="00AE6FD0" w:rsidRPr="00E25686">
        <w:rPr>
          <w:rFonts w:asciiTheme="majorHAnsi" w:eastAsia="Times New Roman" w:hAnsiTheme="majorHAnsi" w:cs="Arial"/>
          <w:b/>
          <w:bCs/>
          <w:color w:val="000000" w:themeColor="text1"/>
          <w:sz w:val="24"/>
          <w:szCs w:val="24"/>
          <w:lang w:val="en-US" w:eastAsia="es-UY"/>
        </w:rPr>
        <w:t xml:space="preserve"> </w:t>
      </w:r>
    </w:p>
    <w:p w:rsidR="00F0501D" w:rsidRPr="00E25686" w:rsidRDefault="00BE31BF" w:rsidP="00A950F3">
      <w:pPr>
        <w:spacing w:after="0" w:line="240" w:lineRule="auto"/>
        <w:rPr>
          <w:rFonts w:asciiTheme="majorHAnsi" w:hAnsiTheme="majorHAnsi"/>
          <w:color w:val="000000" w:themeColor="text1"/>
          <w:lang w:val="en-US"/>
        </w:rPr>
      </w:pPr>
      <w:r w:rsidRPr="00BE31BF">
        <w:rPr>
          <w:rFonts w:asciiTheme="majorHAnsi" w:eastAsia="Times New Roman" w:hAnsiTheme="majorHAnsi" w:cs="Arial"/>
          <w:b/>
          <w:bCs/>
          <w:color w:val="000000" w:themeColor="text1"/>
          <w:sz w:val="24"/>
          <w:szCs w:val="24"/>
          <w:lang w:val="en-US" w:eastAsia="es-UY"/>
        </w:rPr>
        <w:t>Barry</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Herman</w:t>
      </w:r>
      <w:r w:rsidR="00AE6FD0" w:rsidRPr="00E25686">
        <w:rPr>
          <w:rFonts w:asciiTheme="majorHAnsi" w:eastAsia="Times New Roman" w:hAnsiTheme="majorHAnsi" w:cs="Arial"/>
          <w:b/>
          <w:bCs/>
          <w:color w:val="000000" w:themeColor="text1"/>
          <w:sz w:val="24"/>
          <w:szCs w:val="24"/>
          <w:lang w:val="en-US" w:eastAsia="es-UY"/>
        </w:rPr>
        <w:t xml:space="preserve"> </w:t>
      </w:r>
      <w:r w:rsidRPr="00BE31BF">
        <w:rPr>
          <w:rFonts w:asciiTheme="majorHAnsi" w:eastAsia="Times New Roman" w:hAnsiTheme="majorHAnsi" w:cs="Arial"/>
          <w:b/>
          <w:bCs/>
          <w:color w:val="000000" w:themeColor="text1"/>
          <w:sz w:val="24"/>
          <w:szCs w:val="24"/>
          <w:lang w:val="en-US" w:eastAsia="es-UY"/>
        </w:rPr>
        <w:t>-</w:t>
      </w:r>
      <w:r w:rsidR="00AE6FD0" w:rsidRPr="00E25686">
        <w:rPr>
          <w:rFonts w:asciiTheme="majorHAnsi" w:eastAsia="Times New Roman" w:hAnsiTheme="majorHAnsi" w:cs="Arial"/>
          <w:b/>
          <w:bCs/>
          <w:color w:val="000000" w:themeColor="text1"/>
          <w:sz w:val="24"/>
          <w:szCs w:val="24"/>
          <w:lang w:val="en-US" w:eastAsia="es-UY"/>
        </w:rPr>
        <w:t xml:space="preserve"> </w:t>
      </w:r>
      <w:hyperlink r:id="rId6" w:tgtFrame="_blank" w:history="1">
        <w:r w:rsidRPr="00E25686">
          <w:rPr>
            <w:rFonts w:asciiTheme="majorHAnsi" w:eastAsia="Times New Roman" w:hAnsiTheme="majorHAnsi" w:cs="Arial"/>
            <w:b/>
            <w:bCs/>
            <w:color w:val="000000" w:themeColor="text1"/>
            <w:sz w:val="24"/>
            <w:szCs w:val="24"/>
            <w:u w:val="single"/>
            <w:lang w:val="en-US" w:eastAsia="es-UY"/>
          </w:rPr>
          <w:t>herman@socdevjustice.org</w:t>
        </w:r>
      </w:hyperlink>
      <w:r w:rsidRPr="00BE31BF">
        <w:rPr>
          <w:rFonts w:asciiTheme="majorHAnsi" w:eastAsia="Times New Roman" w:hAnsiTheme="majorHAnsi" w:cs="Arial"/>
          <w:b/>
          <w:bCs/>
          <w:color w:val="000000" w:themeColor="text1"/>
          <w:sz w:val="24"/>
          <w:szCs w:val="24"/>
          <w:lang w:val="en-US" w:eastAsia="es-UY"/>
        </w:rPr>
        <w:t>.</w:t>
      </w:r>
    </w:p>
    <w:sectPr w:rsidR="00F0501D" w:rsidRPr="00E25686" w:rsidSect="00EA333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BF"/>
    <w:rsid w:val="004534AC"/>
    <w:rsid w:val="00A950F3"/>
    <w:rsid w:val="00AE6FD0"/>
    <w:rsid w:val="00BE31BF"/>
    <w:rsid w:val="00C953EA"/>
    <w:rsid w:val="00E25686"/>
    <w:rsid w:val="00E6202A"/>
    <w:rsid w:val="00EA333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E31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E3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82030">
      <w:bodyDiv w:val="1"/>
      <w:marLeft w:val="0"/>
      <w:marRight w:val="0"/>
      <w:marTop w:val="0"/>
      <w:marBottom w:val="0"/>
      <w:divBdr>
        <w:top w:val="none" w:sz="0" w:space="0" w:color="auto"/>
        <w:left w:val="none" w:sz="0" w:space="0" w:color="auto"/>
        <w:bottom w:val="none" w:sz="0" w:space="0" w:color="auto"/>
        <w:right w:val="none" w:sz="0" w:space="0" w:color="auto"/>
      </w:divBdr>
    </w:div>
    <w:div w:id="20808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rman@socdevjustice.org" TargetMode="External"/><Relationship Id="rId5" Type="http://schemas.openxmlformats.org/officeDocument/2006/relationships/hyperlink" Target="mailto:anaclau@item.org.u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6</cp:revision>
  <dcterms:created xsi:type="dcterms:W3CDTF">2020-08-18T22:19:00Z</dcterms:created>
  <dcterms:modified xsi:type="dcterms:W3CDTF">2020-08-19T14:13:00Z</dcterms:modified>
</cp:coreProperties>
</file>